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C4" w:rsidRDefault="005F0C43">
      <w:pPr>
        <w:spacing w:before="10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COMUNICACIÓN DE ENTREGA DEL BOLET</w:t>
      </w:r>
      <w:r>
        <w:rPr>
          <w:rFonts w:ascii="Calibri" w:eastAsia="Calibri" w:hAnsi="Calibri" w:cs="Calibri"/>
          <w:b/>
          <w:sz w:val="22"/>
          <w:szCs w:val="22"/>
        </w:rPr>
        <w:t>Í</w:t>
      </w:r>
      <w:r>
        <w:rPr>
          <w:rFonts w:ascii="Calibri" w:eastAsia="Calibri" w:hAnsi="Calibri" w:cs="Calibri"/>
          <w:b/>
          <w:sz w:val="22"/>
          <w:szCs w:val="22"/>
        </w:rPr>
        <w:t>N DE CALIFICACIONES</w:t>
      </w:r>
    </w:p>
    <w:p w:rsidR="00CD36C4" w:rsidRDefault="005F0C43">
      <w:pPr>
        <w:spacing w:before="28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 Granada, a </w:t>
      </w:r>
      <w:r>
        <w:rPr>
          <w:rFonts w:ascii="Calibri" w:eastAsia="Calibri" w:hAnsi="Calibri" w:cs="Calibri"/>
          <w:b/>
          <w:sz w:val="22"/>
          <w:szCs w:val="22"/>
        </w:rPr>
        <w:t>20</w:t>
      </w:r>
      <w:r>
        <w:rPr>
          <w:rFonts w:ascii="Calibri" w:eastAsia="Calibri" w:hAnsi="Calibri" w:cs="Calibri"/>
          <w:b/>
          <w:sz w:val="22"/>
          <w:szCs w:val="22"/>
        </w:rPr>
        <w:t xml:space="preserve"> de junio del 2018</w:t>
      </w:r>
    </w:p>
    <w:p w:rsidR="00CD36C4" w:rsidRDefault="005F0C43">
      <w:pPr>
        <w:spacing w:before="28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la atención de padres y madres del alumnado menor de edad del centro. </w:t>
      </w:r>
    </w:p>
    <w:p w:rsidR="00CD36C4" w:rsidRDefault="005F0C43">
      <w:pPr>
        <w:spacing w:before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Nos dirigimos a Uds. para comunicarles que el próximo </w:t>
      </w:r>
      <w:r>
        <w:rPr>
          <w:rFonts w:ascii="Calibri" w:eastAsia="Calibri" w:hAnsi="Calibri" w:cs="Calibri"/>
          <w:b/>
          <w:sz w:val="22"/>
          <w:szCs w:val="22"/>
        </w:rPr>
        <w:t>26 de junio, martes,</w:t>
      </w:r>
      <w:r>
        <w:rPr>
          <w:rFonts w:ascii="Calibri" w:eastAsia="Calibri" w:hAnsi="Calibri" w:cs="Calibri"/>
          <w:sz w:val="22"/>
          <w:szCs w:val="22"/>
        </w:rPr>
        <w:t xml:space="preserve"> a partir de las </w:t>
      </w:r>
      <w:r>
        <w:rPr>
          <w:rFonts w:ascii="Calibri" w:eastAsia="Calibri" w:hAnsi="Calibri" w:cs="Calibri"/>
          <w:b/>
          <w:sz w:val="22"/>
          <w:szCs w:val="22"/>
        </w:rPr>
        <w:t>18:00</w:t>
      </w:r>
      <w:r>
        <w:rPr>
          <w:rFonts w:ascii="Calibri" w:eastAsia="Calibri" w:hAnsi="Calibri" w:cs="Calibri"/>
          <w:b/>
          <w:sz w:val="22"/>
          <w:szCs w:val="22"/>
        </w:rPr>
        <w:t xml:space="preserve"> y hasta las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20</w:t>
      </w:r>
      <w:r>
        <w:rPr>
          <w:rFonts w:ascii="Calibri" w:eastAsia="Calibri" w:hAnsi="Calibri" w:cs="Calibri"/>
          <w:b/>
          <w:sz w:val="22"/>
          <w:szCs w:val="22"/>
        </w:rPr>
        <w:t>:00h</w:t>
      </w:r>
      <w:proofErr w:type="spellEnd"/>
      <w:r>
        <w:rPr>
          <w:rFonts w:ascii="Calibri" w:eastAsia="Calibri" w:hAnsi="Calibri" w:cs="Calibri"/>
          <w:sz w:val="22"/>
          <w:szCs w:val="22"/>
        </w:rPr>
        <w:t>, el tutor o tutora de su hijo/a entregará los boletines de calificación de la</w:t>
      </w:r>
      <w:r w:rsidR="00E0542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evaluación </w:t>
      </w:r>
      <w:r w:rsidR="00E05421">
        <w:rPr>
          <w:rFonts w:ascii="Calibri" w:eastAsia="Calibri" w:hAnsi="Calibri" w:cs="Calibri"/>
          <w:sz w:val="22"/>
          <w:szCs w:val="22"/>
        </w:rPr>
        <w:t xml:space="preserve">Ordinaria </w:t>
      </w:r>
      <w:r>
        <w:rPr>
          <w:rFonts w:ascii="Calibri" w:eastAsia="Calibri" w:hAnsi="Calibri" w:cs="Calibri"/>
          <w:sz w:val="22"/>
          <w:szCs w:val="22"/>
        </w:rPr>
        <w:t>en sus aulas de referencia (ver cuadrante). En caso de no poder asistir ustedes el alumnado podrá ser autorizado para dicha recogida c</w:t>
      </w:r>
      <w:r>
        <w:rPr>
          <w:rFonts w:ascii="Calibri" w:eastAsia="Calibri" w:hAnsi="Calibri" w:cs="Calibri"/>
          <w:sz w:val="22"/>
          <w:szCs w:val="22"/>
        </w:rPr>
        <w:t xml:space="preserve">umplimentando el presente documento acompañándolo de una copia del DNI del padre o de la madre. </w:t>
      </w: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974"/>
        <w:gridCol w:w="1359"/>
        <w:gridCol w:w="4323"/>
      </w:tblGrid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Curso 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Horario 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Aula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Tutor/a</w:t>
            </w:r>
          </w:p>
        </w:tc>
      </w:tr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1º ESO A 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PATRICIA SANTAMARÍA</w:t>
            </w:r>
          </w:p>
        </w:tc>
      </w:tr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 ESO B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IGNACIO MANCERA</w:t>
            </w:r>
          </w:p>
        </w:tc>
      </w:tr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 ESO C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JEFATURA ESTUDIOS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ENCARNACIÓN RODRÍGUEZ</w:t>
            </w:r>
          </w:p>
        </w:tc>
      </w:tr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2º ESO A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DANIEL SÁNCHEZ</w:t>
            </w:r>
          </w:p>
        </w:tc>
      </w:tr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2º ESO B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MANUEL CALVO</w:t>
            </w:r>
          </w:p>
        </w:tc>
      </w:tr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2º ESO C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217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CARMEN SORROCHE</w:t>
            </w:r>
          </w:p>
        </w:tc>
      </w:tr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3º ESO A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IRENE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ESPIÑERIRA</w:t>
            </w:r>
            <w:proofErr w:type="spellEnd"/>
          </w:p>
        </w:tc>
      </w:tr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3º ESO B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CARMEN TORRES </w:t>
            </w:r>
          </w:p>
        </w:tc>
        <w:bookmarkStart w:id="0" w:name="_GoBack"/>
        <w:bookmarkEnd w:id="0"/>
      </w:tr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4º ESO A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JEFATURA ESTUDIOS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ANTONIO LUIS NAVARRO</w:t>
            </w:r>
          </w:p>
        </w:tc>
      </w:tr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4º ESO B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116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FERNANDO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FEDRIANI</w:t>
            </w:r>
            <w:proofErr w:type="spellEnd"/>
          </w:p>
        </w:tc>
      </w:tr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 Bac-A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213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BEATRIZ PÉREZ</w:t>
            </w:r>
          </w:p>
        </w:tc>
      </w:tr>
      <w:tr w:rsidR="00CD36C4">
        <w:tc>
          <w:tcPr>
            <w:tcW w:w="2064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 Bac-B</w:t>
            </w:r>
          </w:p>
        </w:tc>
        <w:tc>
          <w:tcPr>
            <w:tcW w:w="974" w:type="dxa"/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215</w:t>
            </w:r>
          </w:p>
        </w:tc>
        <w:tc>
          <w:tcPr>
            <w:tcW w:w="4323" w:type="dxa"/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RAFAEL VIDARTE</w:t>
            </w:r>
          </w:p>
        </w:tc>
      </w:tr>
      <w:tr w:rsidR="00CD36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 Bac-C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203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JOSE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LUIS AMADOR</w:t>
            </w:r>
          </w:p>
        </w:tc>
      </w:tr>
      <w:tr w:rsidR="00CD36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1FPB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110B</w:t>
            </w:r>
            <w:proofErr w:type="spellEnd"/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JAVIER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LOPEZ</w:t>
            </w:r>
            <w:proofErr w:type="spellEnd"/>
          </w:p>
        </w:tc>
      </w:tr>
      <w:tr w:rsidR="00CD36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GRADO MEDIO GA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Mª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DOLORES RAMÓN</w:t>
            </w:r>
          </w:p>
        </w:tc>
      </w:tr>
      <w:tr w:rsidR="00CD36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GRADO MEDIO AC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004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ANA BELÉN PEDRAZA </w:t>
            </w:r>
          </w:p>
        </w:tc>
      </w:tr>
      <w:tr w:rsidR="00CD36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GRADO MEDIO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JEFATURA ESTUDIOS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C4" w:rsidRDefault="005F0C43">
            <w:pPr>
              <w:spacing w:before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ULRIKE FONS </w:t>
            </w:r>
          </w:p>
        </w:tc>
      </w:tr>
    </w:tbl>
    <w:p w:rsidR="00CD36C4" w:rsidRDefault="005F0C43">
      <w:pPr>
        <w:spacing w:before="1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>
            <wp:extent cx="346075" cy="17272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172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2"/>
          <w:szCs w:val="22"/>
        </w:rPr>
        <w:t>ENTREGAR AL TUTOR/A</w:t>
      </w:r>
    </w:p>
    <w:p w:rsidR="00CD36C4" w:rsidRDefault="005F0C43">
      <w:pPr>
        <w:spacing w:before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</w:t>
      </w:r>
    </w:p>
    <w:p w:rsidR="00CD36C4" w:rsidRDefault="005F0C43">
      <w:pPr>
        <w:spacing w:before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D/Dª ____________________________________ padre/madre/tutor legal del alumno/a___________________________________ del curso _________me doy por enterado/a del día de la entrega de notas.  </w:t>
      </w:r>
    </w:p>
    <w:p w:rsidR="00CD36C4" w:rsidRDefault="005F0C4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EN CASO DE NO PODER ASISTIR</w:t>
      </w:r>
      <w:r>
        <w:rPr>
          <w:rFonts w:ascii="Calibri" w:eastAsia="Calibri" w:hAnsi="Calibri" w:cs="Calibri"/>
          <w:sz w:val="22"/>
          <w:szCs w:val="22"/>
        </w:rPr>
        <w:t xml:space="preserve"> marcar solo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una</w:t>
      </w:r>
      <w:r>
        <w:rPr>
          <w:rFonts w:ascii="Calibri" w:eastAsia="Calibri" w:hAnsi="Calibri" w:cs="Calibri"/>
          <w:sz w:val="22"/>
          <w:szCs w:val="22"/>
        </w:rPr>
        <w:t xml:space="preserve"> de estas opciones. </w:t>
      </w:r>
    </w:p>
    <w:p w:rsidR="00CD36C4" w:rsidRDefault="005F0C4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utorizo a mi hijo/a a recoger el boletín de notas.</w:t>
      </w:r>
    </w:p>
    <w:p w:rsidR="00CD36C4" w:rsidRDefault="005F0C4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 Prefiero que se me envíe por correo ordinario.</w:t>
      </w:r>
    </w:p>
    <w:p w:rsidR="00CD36C4" w:rsidRDefault="005F0C4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 Consultaré las calificaciones en </w:t>
      </w:r>
      <w:proofErr w:type="spellStart"/>
      <w:r>
        <w:rPr>
          <w:rFonts w:ascii="Calibri" w:eastAsia="Calibri" w:hAnsi="Calibri" w:cs="Calibri"/>
          <w:sz w:val="22"/>
          <w:szCs w:val="22"/>
        </w:rPr>
        <w:t>iPasen</w:t>
      </w:r>
      <w:proofErr w:type="spellEnd"/>
      <w:r>
        <w:rPr>
          <w:rFonts w:ascii="Calibri" w:eastAsia="Calibri" w:hAnsi="Calibri" w:cs="Calibri"/>
          <w:sz w:val="22"/>
          <w:szCs w:val="22"/>
        </w:rPr>
        <w:t>. (Si no t</w:t>
      </w:r>
      <w:r>
        <w:rPr>
          <w:rFonts w:ascii="Calibri" w:eastAsia="Calibri" w:hAnsi="Calibri" w:cs="Calibri"/>
          <w:sz w:val="22"/>
          <w:szCs w:val="22"/>
        </w:rPr>
        <w:t>iene las credenciales de acceso, i</w:t>
      </w:r>
      <w:r>
        <w:rPr>
          <w:rFonts w:ascii="Calibri" w:eastAsia="Calibri" w:hAnsi="Calibri" w:cs="Calibri"/>
          <w:sz w:val="22"/>
          <w:szCs w:val="22"/>
        </w:rPr>
        <w:t xml:space="preserve">nstale </w:t>
      </w:r>
      <w:r>
        <w:rPr>
          <w:rFonts w:ascii="Calibri" w:eastAsia="Calibri" w:hAnsi="Calibri" w:cs="Calibri"/>
          <w:sz w:val="22"/>
          <w:szCs w:val="22"/>
        </w:rPr>
        <w:t xml:space="preserve">en su móvil o </w:t>
      </w:r>
      <w:proofErr w:type="spellStart"/>
      <w:r>
        <w:rPr>
          <w:rFonts w:ascii="Calibri" w:eastAsia="Calibri" w:hAnsi="Calibri" w:cs="Calibri"/>
          <w:sz w:val="22"/>
          <w:szCs w:val="22"/>
        </w:rPr>
        <w:t>tablet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App “</w:t>
      </w:r>
      <w:proofErr w:type="spellStart"/>
      <w:r>
        <w:rPr>
          <w:rFonts w:ascii="Calibri" w:eastAsia="Calibri" w:hAnsi="Calibri" w:cs="Calibri"/>
          <w:sz w:val="22"/>
          <w:szCs w:val="22"/>
        </w:rPr>
        <w:t>iPasen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”. Pulse el enlace “No tengo </w:t>
      </w:r>
      <w:r>
        <w:rPr>
          <w:rFonts w:ascii="Calibri" w:eastAsia="Calibri" w:hAnsi="Calibri" w:cs="Calibri"/>
          <w:sz w:val="22"/>
          <w:szCs w:val="22"/>
        </w:rPr>
        <w:t xml:space="preserve">acceso”. También puede acceder en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https://www.juntadeandalucia.es/educacion/portalseneca/web/pasen/inicio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</w:p>
    <w:p w:rsidR="00CD36C4" w:rsidRDefault="00CD36C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D36C4" w:rsidRDefault="005F0C43">
      <w:pPr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FDO</w:t>
      </w:r>
      <w:proofErr w:type="spellEnd"/>
      <w:r>
        <w:rPr>
          <w:rFonts w:ascii="Calibri" w:eastAsia="Calibri" w:hAnsi="Calibri" w:cs="Calibri"/>
          <w:sz w:val="22"/>
          <w:szCs w:val="22"/>
        </w:rPr>
        <w:t>: ________________________________</w:t>
      </w:r>
    </w:p>
    <w:p w:rsidR="00CD36C4" w:rsidRDefault="005F0C43">
      <w:pPr>
        <w:jc w:val="righ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DNI:_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</w:t>
      </w:r>
      <w:r>
        <w:rPr>
          <w:rFonts w:ascii="Calibri" w:eastAsia="Calibri" w:hAnsi="Calibri" w:cs="Calibri"/>
          <w:sz w:val="22"/>
          <w:szCs w:val="22"/>
        </w:rPr>
        <w:t>_______</w:t>
      </w:r>
    </w:p>
    <w:sectPr w:rsidR="00CD36C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C43" w:rsidRDefault="005F0C43">
      <w:r>
        <w:separator/>
      </w:r>
    </w:p>
  </w:endnote>
  <w:endnote w:type="continuationSeparator" w:id="0">
    <w:p w:rsidR="005F0C43" w:rsidRDefault="005F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C43" w:rsidRDefault="005F0C43">
      <w:r>
        <w:separator/>
      </w:r>
    </w:p>
  </w:footnote>
  <w:footnote w:type="continuationSeparator" w:id="0">
    <w:p w:rsidR="005F0C43" w:rsidRDefault="005F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6C4" w:rsidRDefault="005F0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IES ZAID</w:t>
    </w:r>
    <w:r>
      <w:rPr>
        <w:rFonts w:ascii="Calibri" w:eastAsia="Calibri" w:hAnsi="Calibri" w:cs="Calibri"/>
        <w:b/>
      </w:rPr>
      <w:t>Í</w:t>
    </w:r>
    <w:r>
      <w:rPr>
        <w:rFonts w:ascii="Calibri" w:eastAsia="Calibri" w:hAnsi="Calibri" w:cs="Calibri"/>
        <w:b/>
        <w:color w:val="000000"/>
      </w:rPr>
      <w:t xml:space="preserve">N VERGELES </w:t>
    </w:r>
    <w:r>
      <w:rPr>
        <w:rFonts w:ascii="Calibri" w:eastAsia="Calibri" w:hAnsi="Calibri" w:cs="Calibri"/>
        <w:b/>
        <w:noProof/>
        <w:color w:val="000000"/>
        <w:sz w:val="20"/>
        <w:szCs w:val="20"/>
      </w:rPr>
      <w:drawing>
        <wp:inline distT="0" distB="0" distL="114300" distR="114300">
          <wp:extent cx="416560" cy="38227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560" cy="382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C4"/>
    <w:rsid w:val="005F0C43"/>
    <w:rsid w:val="00CD36C4"/>
    <w:rsid w:val="00E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B7A"/>
  <w15:docId w15:val="{1C93F1C8-1F24-4722-BA79-294A108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untadeandalucia.es/educacion/portalseneca/web/pasen/inic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2018-06-20T11:28:00Z</dcterms:created>
  <dcterms:modified xsi:type="dcterms:W3CDTF">2018-06-20T11:28:00Z</dcterms:modified>
</cp:coreProperties>
</file>